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41" w:rsidRDefault="0088623F" w:rsidP="00781A41">
      <w:pPr>
        <w:bidi/>
        <w:jc w:val="both"/>
        <w:rPr>
          <w:rFonts w:cs="B Nazanin"/>
          <w:b/>
          <w:bCs/>
          <w:color w:val="000000"/>
          <w:sz w:val="24"/>
          <w:szCs w:val="24"/>
          <w:rtl/>
        </w:rPr>
      </w:pPr>
      <w:r w:rsidRPr="0088623F">
        <w:rPr>
          <w:rFonts w:cs="B Nazanin"/>
          <w:b/>
          <w:bCs/>
          <w:color w:val="000000"/>
          <w:sz w:val="24"/>
          <w:szCs w:val="24"/>
          <w:rtl/>
        </w:rPr>
        <w:t>قبل از هرگونه اقدام جهت سفارش انجام خدمت يا ارسال نمونه، لطفا متن زير را به دقت بخوانيد</w:t>
      </w:r>
      <w:r w:rsidR="00781A41">
        <w:rPr>
          <w:rFonts w:cs="B Nazanin" w:hint="cs"/>
          <w:b/>
          <w:bCs/>
          <w:color w:val="000000"/>
          <w:sz w:val="24"/>
          <w:szCs w:val="24"/>
          <w:rtl/>
        </w:rPr>
        <w:t>:</w:t>
      </w:r>
    </w:p>
    <w:p w:rsidR="00781A41" w:rsidRDefault="00781A41" w:rsidP="00A644DC">
      <w:pPr>
        <w:pStyle w:val="ListParagraph"/>
        <w:numPr>
          <w:ilvl w:val="0"/>
          <w:numId w:val="1"/>
        </w:numPr>
        <w:tabs>
          <w:tab w:val="right" w:pos="270"/>
        </w:tabs>
        <w:bidi/>
        <w:jc w:val="both"/>
        <w:rPr>
          <w:rFonts w:cs="B Nazanin"/>
          <w:b/>
          <w:bCs/>
          <w:color w:val="000000"/>
          <w:sz w:val="24"/>
          <w:szCs w:val="24"/>
        </w:rPr>
      </w:pPr>
      <w:r w:rsidRPr="00D0314C">
        <w:rPr>
          <w:rFonts w:cs="B Nazanin"/>
          <w:b/>
          <w:bCs/>
          <w:color w:val="000000"/>
          <w:sz w:val="24"/>
          <w:szCs w:val="24"/>
          <w:rtl/>
        </w:rPr>
        <w:t>ارسال نمونه هاي مشتريان بايد مطابق الزامات لازم براي حمل نمونه هاي</w:t>
      </w:r>
      <w:r w:rsidRPr="00D0314C">
        <w:rPr>
          <w:rFonts w:cs="B Nazanin" w:hint="cs"/>
          <w:b/>
          <w:bCs/>
          <w:color w:val="000000"/>
          <w:sz w:val="24"/>
          <w:szCs w:val="24"/>
          <w:rtl/>
        </w:rPr>
        <w:t xml:space="preserve"> شیمیایی</w:t>
      </w:r>
      <w:r w:rsidRPr="00D0314C">
        <w:rPr>
          <w:rFonts w:cs="B Nazanin"/>
          <w:b/>
          <w:bCs/>
          <w:color w:val="000000"/>
          <w:sz w:val="24"/>
          <w:szCs w:val="24"/>
          <w:rtl/>
        </w:rPr>
        <w:t xml:space="preserve"> صورت گيرد. </w:t>
      </w:r>
      <w:r w:rsidRPr="00D0314C">
        <w:rPr>
          <w:rFonts w:cs="B Nazanin" w:hint="cs"/>
          <w:b/>
          <w:bCs/>
          <w:color w:val="000000"/>
          <w:sz w:val="24"/>
          <w:szCs w:val="24"/>
          <w:rtl/>
        </w:rPr>
        <w:t>آزمايشگاه آلاینده ها</w:t>
      </w:r>
      <w:r w:rsidRPr="00D0314C">
        <w:rPr>
          <w:rFonts w:cs="B Nazanin"/>
          <w:b/>
          <w:bCs/>
          <w:color w:val="000000"/>
          <w:sz w:val="24"/>
          <w:szCs w:val="24"/>
          <w:rtl/>
        </w:rPr>
        <w:t xml:space="preserve"> از پذيرش نمونه هاي به اصطلاح خراب (</w:t>
      </w:r>
      <w:r w:rsidRPr="00D0314C">
        <w:rPr>
          <w:rFonts w:cs="B Nazanin" w:hint="cs"/>
          <w:b/>
          <w:bCs/>
          <w:color w:val="000000"/>
          <w:sz w:val="24"/>
          <w:szCs w:val="24"/>
          <w:rtl/>
        </w:rPr>
        <w:t>تثبیت نشده</w:t>
      </w:r>
      <w:r w:rsidRPr="00D0314C">
        <w:rPr>
          <w:rFonts w:cs="B Nazanin"/>
          <w:b/>
          <w:bCs/>
          <w:color w:val="000000"/>
          <w:sz w:val="24"/>
          <w:szCs w:val="24"/>
          <w:rtl/>
        </w:rPr>
        <w:t>، داراي ظرف شكسته شده)، فاقد نام و بدون ارسال فرم و حمل شده در شرايط غير استاندارد معذور مي باشد. در صورت مشاهده هركدام از موارد نامبرده</w:t>
      </w:r>
      <w:r w:rsidR="00BE4D6A">
        <w:rPr>
          <w:rFonts w:cs="B Nazanin" w:hint="cs"/>
          <w:b/>
          <w:bCs/>
          <w:color w:val="000000"/>
          <w:sz w:val="24"/>
          <w:szCs w:val="24"/>
          <w:rtl/>
        </w:rPr>
        <w:t>،</w:t>
      </w:r>
      <w:r w:rsidRPr="00D0314C">
        <w:rPr>
          <w:rFonts w:cs="B Nazanin"/>
          <w:b/>
          <w:bCs/>
          <w:color w:val="000000"/>
          <w:sz w:val="24"/>
          <w:szCs w:val="24"/>
          <w:rtl/>
        </w:rPr>
        <w:t xml:space="preserve"> نمونه </w:t>
      </w:r>
      <w:r w:rsidR="00A644DC" w:rsidRPr="00A644DC">
        <w:rPr>
          <w:rFonts w:cs="B Nazanin" w:hint="cs"/>
          <w:b/>
          <w:bCs/>
          <w:color w:val="000000"/>
          <w:sz w:val="24"/>
          <w:szCs w:val="24"/>
          <w:rtl/>
        </w:rPr>
        <w:t>پذيرش</w:t>
      </w:r>
      <w:r w:rsidR="00A644DC"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A644DC" w:rsidRPr="00A644DC">
        <w:rPr>
          <w:rFonts w:cs="B Nazanin" w:hint="cs"/>
          <w:b/>
          <w:bCs/>
          <w:color w:val="000000"/>
          <w:sz w:val="24"/>
          <w:szCs w:val="24"/>
          <w:rtl/>
        </w:rPr>
        <w:t>نمي</w:t>
      </w:r>
      <w:r w:rsidR="00A644DC"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="00A644DC" w:rsidRPr="00A644DC">
        <w:rPr>
          <w:rFonts w:cs="B Nazanin" w:hint="cs"/>
          <w:b/>
          <w:bCs/>
          <w:color w:val="000000"/>
          <w:sz w:val="24"/>
          <w:szCs w:val="24"/>
          <w:rtl/>
        </w:rPr>
        <w:t>شود</w:t>
      </w:r>
      <w:r w:rsidRPr="00D0314C">
        <w:rPr>
          <w:rFonts w:cs="B Nazanin"/>
          <w:b/>
          <w:bCs/>
          <w:color w:val="000000"/>
          <w:sz w:val="24"/>
          <w:szCs w:val="24"/>
        </w:rPr>
        <w:t>.</w:t>
      </w:r>
    </w:p>
    <w:p w:rsidR="006D32B4" w:rsidRDefault="006D32B4" w:rsidP="006D32B4">
      <w:pPr>
        <w:pStyle w:val="ListParagraph"/>
        <w:tabs>
          <w:tab w:val="right" w:pos="270"/>
        </w:tabs>
        <w:bidi/>
        <w:ind w:left="360"/>
        <w:jc w:val="both"/>
        <w:rPr>
          <w:rFonts w:cs="B Nazanin"/>
          <w:b/>
          <w:bCs/>
          <w:color w:val="000000"/>
          <w:sz w:val="24"/>
          <w:szCs w:val="24"/>
        </w:rPr>
      </w:pPr>
    </w:p>
    <w:p w:rsidR="006D32B4" w:rsidRDefault="006D32B4" w:rsidP="00476B3F">
      <w:pPr>
        <w:pStyle w:val="ListParagraph"/>
        <w:numPr>
          <w:ilvl w:val="0"/>
          <w:numId w:val="1"/>
        </w:numPr>
        <w:bidi/>
        <w:ind w:left="270"/>
        <w:jc w:val="both"/>
        <w:rPr>
          <w:rFonts w:cs="B Nazanin"/>
          <w:b/>
          <w:bCs/>
          <w:color w:val="000000"/>
          <w:sz w:val="24"/>
          <w:szCs w:val="24"/>
        </w:rPr>
      </w:pPr>
      <w:r>
        <w:rPr>
          <w:rFonts w:cs="B Nazanin" w:hint="cs"/>
          <w:b/>
          <w:bCs/>
          <w:color w:val="000000"/>
          <w:sz w:val="24"/>
          <w:szCs w:val="24"/>
          <w:rtl/>
        </w:rPr>
        <w:t>جهت تثبیت نمونه</w:t>
      </w:r>
      <w:r>
        <w:rPr>
          <w:rFonts w:cs="B Nazanin" w:hint="cs"/>
          <w:b/>
          <w:bCs/>
          <w:color w:val="000000"/>
          <w:sz w:val="24"/>
          <w:szCs w:val="24"/>
          <w:rtl/>
          <w:cs/>
        </w:rPr>
        <w:t xml:space="preserve">‎ها  </w:t>
      </w:r>
      <w:r>
        <w:rPr>
          <w:rFonts w:cs="B Nazanin" w:hint="cs"/>
          <w:b/>
          <w:bCs/>
          <w:color w:val="000000"/>
          <w:sz w:val="24"/>
          <w:szCs w:val="24"/>
          <w:rtl/>
        </w:rPr>
        <w:t>از دستورالعمل زیر استفاده نمائید:</w:t>
      </w:r>
    </w:p>
    <w:p w:rsidR="006D32B4" w:rsidRDefault="006D32B4" w:rsidP="00476B3F">
      <w:pPr>
        <w:pStyle w:val="ListParagraph"/>
        <w:tabs>
          <w:tab w:val="right" w:pos="450"/>
        </w:tabs>
        <w:bidi/>
        <w:ind w:hanging="450"/>
        <w:jc w:val="both"/>
        <w:rPr>
          <w:rFonts w:cs="B Nazanin"/>
          <w:b/>
          <w:bCs/>
          <w:color w:val="000000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/>
          <w:sz w:val="24"/>
          <w:szCs w:val="24"/>
          <w:rtl/>
        </w:rPr>
        <w:t xml:space="preserve">2-1- </w:t>
      </w:r>
      <w:r w:rsidR="00476B3F">
        <w:rPr>
          <w:rFonts w:cs="B Nazanin" w:hint="cs"/>
          <w:b/>
          <w:bCs/>
          <w:color w:val="000000"/>
          <w:sz w:val="24"/>
          <w:szCs w:val="24"/>
          <w:rtl/>
        </w:rPr>
        <w:t>به منظور تعیین میزان فلزات سنگین  در نمونه</w:t>
      </w:r>
      <w:r w:rsidR="00476B3F">
        <w:rPr>
          <w:rFonts w:cs="B Nazanin" w:hint="cs"/>
          <w:b/>
          <w:bCs/>
          <w:color w:val="000000"/>
          <w:sz w:val="24"/>
          <w:szCs w:val="24"/>
          <w:rtl/>
          <w:cs/>
        </w:rPr>
        <w:t xml:space="preserve">‎های آب،  </w:t>
      </w:r>
      <w:r>
        <w:rPr>
          <w:rFonts w:cs="B Nazanin" w:hint="cs"/>
          <w:b/>
          <w:bCs/>
          <w:color w:val="000000"/>
          <w:sz w:val="24"/>
          <w:szCs w:val="24"/>
          <w:rtl/>
        </w:rPr>
        <w:t>با افزودن اسید نیتریک به نمونه</w:t>
      </w:r>
      <w:r>
        <w:rPr>
          <w:rFonts w:cs="B Nazanin" w:hint="cs"/>
          <w:b/>
          <w:bCs/>
          <w:color w:val="000000"/>
          <w:sz w:val="24"/>
          <w:szCs w:val="24"/>
          <w:rtl/>
          <w:cs/>
        </w:rPr>
        <w:t xml:space="preserve">‎ها </w:t>
      </w:r>
      <w:r>
        <w:rPr>
          <w:rFonts w:cs="B Nazanin"/>
          <w:b/>
          <w:bCs/>
          <w:color w:val="000000"/>
          <w:sz w:val="24"/>
          <w:szCs w:val="24"/>
        </w:rPr>
        <w:t>pH</w:t>
      </w:r>
      <w:r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 xml:space="preserve"> را به کمتر از 2 برسانید.</w:t>
      </w:r>
    </w:p>
    <w:p w:rsidR="006D32B4" w:rsidRDefault="006D32B4" w:rsidP="006D32B4">
      <w:pPr>
        <w:pStyle w:val="ListParagraph"/>
        <w:bidi/>
        <w:ind w:hanging="450"/>
        <w:jc w:val="both"/>
        <w:rPr>
          <w:rFonts w:cs="B Nazanin"/>
          <w:b/>
          <w:bCs/>
          <w:color w:val="000000"/>
          <w:sz w:val="24"/>
          <w:szCs w:val="24"/>
          <w:rtl/>
          <w:cs/>
          <w:lang w:bidi="fa-IR"/>
        </w:rPr>
      </w:pPr>
      <w:r>
        <w:rPr>
          <w:rFonts w:cs="B Nazanin" w:hint="cs"/>
          <w:b/>
          <w:bCs/>
          <w:color w:val="000000"/>
          <w:sz w:val="24"/>
          <w:szCs w:val="24"/>
          <w:rtl/>
          <w:lang w:bidi="fa-IR"/>
        </w:rPr>
        <w:t>2-2- نمونه</w:t>
      </w:r>
      <w:r>
        <w:rPr>
          <w:rFonts w:cs="B Nazanin" w:hint="cs"/>
          <w:b/>
          <w:bCs/>
          <w:color w:val="000000"/>
          <w:sz w:val="24"/>
          <w:szCs w:val="24"/>
          <w:rtl/>
          <w:cs/>
          <w:lang w:bidi="fa-IR"/>
        </w:rPr>
        <w:t>‎های جامد به صورت منجمد به آزمایشگاه تحویل گردد.</w:t>
      </w:r>
    </w:p>
    <w:p w:rsidR="00476B3F" w:rsidRDefault="00476B3F" w:rsidP="00476B3F">
      <w:pPr>
        <w:pStyle w:val="ListParagraph"/>
        <w:bidi/>
        <w:ind w:hanging="450"/>
        <w:jc w:val="both"/>
        <w:rPr>
          <w:rFonts w:cs="B Nazanin"/>
          <w:b/>
          <w:bCs/>
          <w:color w:val="000000"/>
          <w:sz w:val="24"/>
          <w:szCs w:val="24"/>
          <w:rtl/>
          <w:cs/>
          <w:lang w:bidi="fa-IR"/>
        </w:rPr>
      </w:pPr>
      <w:r>
        <w:rPr>
          <w:rFonts w:cs="B Nazanin" w:hint="cs"/>
          <w:b/>
          <w:bCs/>
          <w:color w:val="000000"/>
          <w:sz w:val="24"/>
          <w:szCs w:val="24"/>
          <w:rtl/>
          <w:cs/>
          <w:lang w:bidi="fa-IR"/>
        </w:rPr>
        <w:t>2-3- جهت عصاره‎گیری نمونه خشک و به صورت پودر باشد.</w:t>
      </w:r>
    </w:p>
    <w:p w:rsidR="00213B69" w:rsidRDefault="00213B69" w:rsidP="00213B69">
      <w:pPr>
        <w:pStyle w:val="ListParagraph"/>
        <w:bidi/>
        <w:ind w:hanging="450"/>
        <w:jc w:val="both"/>
        <w:rPr>
          <w:rFonts w:cs="B Nazanin"/>
          <w:b/>
          <w:bCs/>
          <w:color w:val="000000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/>
          <w:sz w:val="24"/>
          <w:szCs w:val="24"/>
          <w:rtl/>
          <w:cs/>
          <w:lang w:bidi="fa-IR"/>
        </w:rPr>
        <w:t>2-4- جهت لئوفیلیزه نمودن، نمونه به صورت منجمد باشد.</w:t>
      </w:r>
    </w:p>
    <w:p w:rsidR="006D32B4" w:rsidRPr="00D0314C" w:rsidRDefault="006D32B4" w:rsidP="006D32B4">
      <w:pPr>
        <w:pStyle w:val="ListParagraph"/>
        <w:bidi/>
        <w:ind w:hanging="450"/>
        <w:jc w:val="both"/>
        <w:rPr>
          <w:rFonts w:cs="B Nazanin"/>
          <w:b/>
          <w:bCs/>
          <w:color w:val="000000"/>
          <w:sz w:val="24"/>
          <w:szCs w:val="24"/>
          <w:rtl/>
          <w:lang w:bidi="fa-IR"/>
        </w:rPr>
      </w:pPr>
    </w:p>
    <w:p w:rsidR="006D32B4" w:rsidRPr="00D0314C" w:rsidRDefault="006D32B4" w:rsidP="006D32B4">
      <w:pPr>
        <w:pStyle w:val="ListParagraph"/>
        <w:numPr>
          <w:ilvl w:val="0"/>
          <w:numId w:val="1"/>
        </w:numPr>
        <w:tabs>
          <w:tab w:val="right" w:pos="270"/>
        </w:tabs>
        <w:bidi/>
        <w:ind w:left="360"/>
        <w:jc w:val="both"/>
        <w:rPr>
          <w:rFonts w:cs="B Nazanin"/>
          <w:b/>
          <w:bCs/>
          <w:color w:val="000000"/>
          <w:sz w:val="24"/>
          <w:szCs w:val="24"/>
          <w:rtl/>
        </w:rPr>
      </w:pPr>
      <w:r>
        <w:rPr>
          <w:rFonts w:cs="B Nazanin" w:hint="cs"/>
          <w:b/>
          <w:bCs/>
          <w:color w:val="000000"/>
          <w:sz w:val="24"/>
          <w:szCs w:val="24"/>
          <w:rtl/>
        </w:rPr>
        <w:t xml:space="preserve"> 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>زمان پاسخگويي اعلام شده از</w:t>
      </w:r>
      <w:r w:rsidRPr="0088623F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 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88623F">
        <w:rPr>
          <w:rFonts w:cs="B Nazanin" w:hint="cs"/>
          <w:b/>
          <w:bCs/>
          <w:color w:val="000000"/>
          <w:sz w:val="24"/>
          <w:szCs w:val="24"/>
          <w:rtl/>
        </w:rPr>
        <w:t>لحظه</w:t>
      </w:r>
      <w:r w:rsidRPr="0088623F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 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88623F">
        <w:rPr>
          <w:rFonts w:cs="B Nazanin" w:hint="cs"/>
          <w:b/>
          <w:bCs/>
          <w:color w:val="000000"/>
          <w:sz w:val="24"/>
          <w:szCs w:val="24"/>
          <w:rtl/>
        </w:rPr>
        <w:t>تحويل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88623F">
        <w:rPr>
          <w:rFonts w:cs="B Nazanin" w:hint="cs"/>
          <w:b/>
          <w:bCs/>
          <w:color w:val="000000"/>
          <w:sz w:val="24"/>
          <w:szCs w:val="24"/>
          <w:rtl/>
        </w:rPr>
        <w:t>نمونه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88623F">
        <w:rPr>
          <w:rFonts w:cs="B Nazanin" w:hint="cs"/>
          <w:b/>
          <w:bCs/>
          <w:color w:val="000000"/>
          <w:sz w:val="24"/>
          <w:szCs w:val="24"/>
          <w:rtl/>
        </w:rPr>
        <w:t>به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color w:val="000000"/>
          <w:sz w:val="24"/>
          <w:szCs w:val="24"/>
          <w:rtl/>
        </w:rPr>
        <w:t>كارشناس آزمايشگاه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محاسبه مي شود و زمان اعلام شده در صورت نياز به تكرار آزمايشات افزايش خواهد يافت كه در اين صورت كتبا</w:t>
      </w:r>
      <w:r>
        <w:rPr>
          <w:rFonts w:cs="B Nazanin" w:hint="cs"/>
          <w:b/>
          <w:bCs/>
          <w:color w:val="000000"/>
          <w:sz w:val="24"/>
          <w:szCs w:val="24"/>
          <w:rtl/>
        </w:rPr>
        <w:t>ً</w:t>
      </w:r>
      <w:r w:rsidRPr="0088623F">
        <w:rPr>
          <w:rFonts w:cs="B Nazanin"/>
          <w:b/>
          <w:bCs/>
          <w:color w:val="000000"/>
          <w:sz w:val="24"/>
          <w:szCs w:val="24"/>
          <w:rtl/>
        </w:rPr>
        <w:t xml:space="preserve"> به مشتريان اعلام مي گردد</w:t>
      </w:r>
      <w:r w:rsidRPr="0088623F">
        <w:rPr>
          <w:rFonts w:cs="B Nazanin"/>
          <w:b/>
          <w:bCs/>
          <w:color w:val="000000"/>
          <w:sz w:val="24"/>
          <w:szCs w:val="24"/>
        </w:rPr>
        <w:t>.</w:t>
      </w:r>
    </w:p>
    <w:p w:rsidR="00A644DC" w:rsidRPr="00A644DC" w:rsidRDefault="00A644DC" w:rsidP="00A644DC">
      <w:pPr>
        <w:pStyle w:val="ListParagraph"/>
        <w:numPr>
          <w:ilvl w:val="0"/>
          <w:numId w:val="1"/>
        </w:numPr>
        <w:tabs>
          <w:tab w:val="right" w:pos="270"/>
        </w:tabs>
        <w:bidi/>
        <w:ind w:left="360"/>
        <w:jc w:val="both"/>
        <w:rPr>
          <w:rFonts w:cs="B Nazanin"/>
          <w:b/>
          <w:bCs/>
          <w:color w:val="000000"/>
          <w:sz w:val="24"/>
          <w:szCs w:val="24"/>
        </w:rPr>
      </w:pP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به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هر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دليلي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كه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مشتري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نياز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به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تكرار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آزمايش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و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يا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انجام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آزمايشات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اضافي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داشته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باشد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هزينه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هاي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آن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به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عهده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مشتري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مي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باشد</w:t>
      </w:r>
      <w:r w:rsidRPr="00A644DC">
        <w:rPr>
          <w:rFonts w:cs="B Nazanin"/>
          <w:b/>
          <w:bCs/>
          <w:color w:val="000000"/>
          <w:sz w:val="24"/>
          <w:szCs w:val="24"/>
        </w:rPr>
        <w:t>.</w:t>
      </w:r>
    </w:p>
    <w:p w:rsidR="00D0314C" w:rsidRPr="00A644DC" w:rsidRDefault="0088623F" w:rsidP="007735BB">
      <w:pPr>
        <w:pStyle w:val="ListParagraph"/>
        <w:numPr>
          <w:ilvl w:val="0"/>
          <w:numId w:val="1"/>
        </w:numPr>
        <w:tabs>
          <w:tab w:val="right" w:pos="270"/>
        </w:tabs>
        <w:bidi/>
        <w:ind w:left="360"/>
        <w:jc w:val="both"/>
        <w:rPr>
          <w:rFonts w:cs="B Nazanin"/>
          <w:b/>
          <w:bCs/>
          <w:color w:val="000000"/>
          <w:sz w:val="24"/>
          <w:szCs w:val="24"/>
          <w:rtl/>
        </w:rPr>
      </w:pPr>
      <w:bookmarkStart w:id="0" w:name="_GoBack"/>
      <w:bookmarkEnd w:id="0"/>
      <w:r w:rsidRPr="00A644DC">
        <w:rPr>
          <w:rFonts w:cs="B Nazanin"/>
          <w:b/>
          <w:bCs/>
          <w:color w:val="000000"/>
          <w:sz w:val="24"/>
          <w:szCs w:val="24"/>
          <w:rtl/>
        </w:rPr>
        <w:t>نمونه هاي مشتريان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 xml:space="preserve"> درصورتيكه قابل نگهداري باشد، 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تا 1 ماه پس از اعلام نتايج در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>آزمايشگاه پژوهشكده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 xml:space="preserve"> نگهداري مي شوند و در صورت نياز مشتري به تكرار آزمايشات بعد از اين مدت، هيچ مسئوليتي متوجه </w:t>
      </w:r>
      <w:r w:rsidRPr="00A644DC">
        <w:rPr>
          <w:rFonts w:cs="B Nazanin" w:hint="cs"/>
          <w:b/>
          <w:bCs/>
          <w:color w:val="000000"/>
          <w:sz w:val="24"/>
          <w:szCs w:val="24"/>
          <w:rtl/>
        </w:rPr>
        <w:t xml:space="preserve">پژوهشكده </w:t>
      </w:r>
      <w:r w:rsidRPr="00A644DC">
        <w:rPr>
          <w:rFonts w:cs="B Nazanin"/>
          <w:b/>
          <w:bCs/>
          <w:color w:val="000000"/>
          <w:sz w:val="24"/>
          <w:szCs w:val="24"/>
          <w:rtl/>
        </w:rPr>
        <w:t>نمي باشد</w:t>
      </w:r>
      <w:r w:rsidRPr="00A644DC">
        <w:rPr>
          <w:rFonts w:cs="B Nazanin"/>
          <w:b/>
          <w:bCs/>
          <w:color w:val="000000"/>
          <w:sz w:val="24"/>
          <w:szCs w:val="24"/>
        </w:rPr>
        <w:t>.</w:t>
      </w:r>
    </w:p>
    <w:p w:rsidR="00A6267B" w:rsidRPr="0088623F" w:rsidRDefault="0088623F" w:rsidP="0088623F">
      <w:pPr>
        <w:bidi/>
        <w:rPr>
          <w:rFonts w:cs="B Nazanin"/>
          <w:b/>
          <w:bCs/>
          <w:sz w:val="24"/>
          <w:szCs w:val="24"/>
        </w:rPr>
      </w:pPr>
      <w:r w:rsidRPr="0088623F">
        <w:rPr>
          <w:rFonts w:cs="B Nazanin"/>
          <w:b/>
          <w:bCs/>
          <w:color w:val="000000"/>
          <w:sz w:val="24"/>
          <w:szCs w:val="24"/>
          <w:rtl/>
        </w:rPr>
        <w:t>جهت انجام بهترين آناليزها، نيازمند هرگونه اطلاعات در مورد نمونه هاي شما هستيم</w:t>
      </w:r>
      <w:r w:rsidRPr="0088623F">
        <w:rPr>
          <w:rFonts w:cs="B Nazanin"/>
          <w:b/>
          <w:bCs/>
          <w:color w:val="000000"/>
          <w:sz w:val="24"/>
          <w:szCs w:val="24"/>
        </w:rPr>
        <w:t>.</w:t>
      </w:r>
    </w:p>
    <w:sectPr w:rsidR="00A6267B" w:rsidRPr="0088623F" w:rsidSect="001F451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497" w:rsidRDefault="00516497" w:rsidP="00E71DD7">
      <w:pPr>
        <w:spacing w:after="0" w:line="240" w:lineRule="auto"/>
      </w:pPr>
      <w:r>
        <w:separator/>
      </w:r>
    </w:p>
  </w:endnote>
  <w:endnote w:type="continuationSeparator" w:id="0">
    <w:p w:rsidR="00516497" w:rsidRDefault="00516497" w:rsidP="00E7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BB007-3C6A-404F-8DDC-0DC1F9AE524A}"/>
    <w:embedBold r:id="rId2" w:fontKey="{16AA1DB6-4574-4A47-8C1B-548E39B0B1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9B1FAA-E2B1-41B8-81DD-22CA56390E92}"/>
    <w:embedBold r:id="rId4" w:fontKey="{8C6A7C3E-1B98-451C-9486-2BA8D956743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F5C8AF05-5946-4C04-B88A-E0EF26F98EE3}"/>
    <w:embedBold r:id="rId6" w:fontKey="{9D081A18-59EB-4059-8529-7D327C1FA1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D74D0C5E-6DDD-4DF1-AF9C-4908B2EA47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C4261534-214C-42A4-B831-B07E1E37C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5EB982F-58B0-4442-A9E0-162B748959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497" w:rsidRDefault="00516497" w:rsidP="00E71DD7">
      <w:pPr>
        <w:spacing w:after="0" w:line="240" w:lineRule="auto"/>
      </w:pPr>
      <w:r>
        <w:separator/>
      </w:r>
    </w:p>
  </w:footnote>
  <w:footnote w:type="continuationSeparator" w:id="0">
    <w:p w:rsidR="00516497" w:rsidRDefault="00516497" w:rsidP="00E71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26" w:type="dxa"/>
      <w:jc w:val="center"/>
      <w:tblInd w:w="-34" w:type="dxa"/>
      <w:tblBorders>
        <w:top w:val="thickThinSmallGap" w:sz="18" w:space="0" w:color="auto"/>
        <w:left w:val="thickThinSmallGap" w:sz="18" w:space="0" w:color="auto"/>
        <w:bottom w:val="thinThickSmallGap" w:sz="18" w:space="0" w:color="auto"/>
        <w:right w:val="thinThickSmallGap" w:sz="18" w:space="0" w:color="auto"/>
      </w:tblBorders>
      <w:tblLayout w:type="fixed"/>
      <w:tblLook w:val="0000" w:firstRow="0" w:lastRow="0" w:firstColumn="0" w:lastColumn="0" w:noHBand="0" w:noVBand="0"/>
    </w:tblPr>
    <w:tblGrid>
      <w:gridCol w:w="9214"/>
      <w:gridCol w:w="1712"/>
    </w:tblGrid>
    <w:tr w:rsidR="00E71DD7" w:rsidRPr="00E71DD7" w:rsidTr="00BF6A33">
      <w:trPr>
        <w:cantSplit/>
        <w:trHeight w:val="1007"/>
        <w:jc w:val="center"/>
      </w:trPr>
      <w:tc>
        <w:tcPr>
          <w:tcW w:w="921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71DD7" w:rsidRPr="00E71DD7" w:rsidRDefault="00E71DD7" w:rsidP="00BA08C5">
          <w:pPr>
            <w:bidi/>
            <w:jc w:val="center"/>
            <w:rPr>
              <w:rFonts w:cs="B Nazanin"/>
              <w:b/>
              <w:bCs/>
              <w:color w:val="000000"/>
              <w:sz w:val="24"/>
              <w:szCs w:val="24"/>
              <w:rtl/>
            </w:rPr>
          </w:pPr>
          <w:r w:rsidRPr="0088623F">
            <w:rPr>
              <w:rFonts w:cs="B Nazanin" w:hint="cs"/>
              <w:b/>
              <w:bCs/>
              <w:color w:val="000000"/>
              <w:sz w:val="32"/>
              <w:szCs w:val="32"/>
              <w:rtl/>
            </w:rPr>
            <w:t xml:space="preserve">شرايط پذيرش نمونه در آزمايشگاه </w:t>
          </w:r>
          <w:r w:rsidR="00BA08C5">
            <w:rPr>
              <w:rFonts w:cs="B Nazanin" w:hint="cs"/>
              <w:b/>
              <w:bCs/>
              <w:color w:val="000000"/>
              <w:sz w:val="32"/>
              <w:szCs w:val="32"/>
              <w:rtl/>
            </w:rPr>
            <w:t>آلاینده</w:t>
          </w:r>
          <w:r w:rsidR="00BA08C5">
            <w:rPr>
              <w:rFonts w:cs="B Nazanin" w:hint="cs"/>
              <w:b/>
              <w:bCs/>
              <w:color w:val="000000"/>
              <w:sz w:val="32"/>
              <w:szCs w:val="32"/>
              <w:rtl/>
              <w:cs/>
            </w:rPr>
            <w:t>‎ها</w:t>
          </w:r>
        </w:p>
      </w:tc>
      <w:tc>
        <w:tcPr>
          <w:tcW w:w="171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71DD7" w:rsidRPr="00E71DD7" w:rsidRDefault="00A36F32" w:rsidP="00E71DD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Times New Roman" w:eastAsia="Times New Roman" w:hAnsi="Times New Roman" w:cs="B Nazanin"/>
              <w:b/>
              <w:bCs/>
              <w:color w:val="000000"/>
              <w:sz w:val="20"/>
              <w:szCs w:val="20"/>
              <w:lang w:bidi="fa-IR"/>
            </w:rPr>
          </w:pPr>
          <w:r>
            <w:rPr>
              <w:rFonts w:ascii="Times New Roman" w:eastAsia="Times New Roman" w:hAnsi="Times New Roman" w:cs="B Nazanin"/>
              <w:b/>
              <w:bCs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1057275" cy="923925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23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E71DD7" w:rsidRDefault="00E71D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025BA"/>
    <w:multiLevelType w:val="hybridMultilevel"/>
    <w:tmpl w:val="F0ACA952"/>
    <w:lvl w:ilvl="0" w:tplc="763C7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23F"/>
    <w:rsid w:val="000B4DF9"/>
    <w:rsid w:val="00136C44"/>
    <w:rsid w:val="001F451C"/>
    <w:rsid w:val="00213B69"/>
    <w:rsid w:val="002A0C29"/>
    <w:rsid w:val="00440481"/>
    <w:rsid w:val="00476B3F"/>
    <w:rsid w:val="00516497"/>
    <w:rsid w:val="006D32B4"/>
    <w:rsid w:val="007735BB"/>
    <w:rsid w:val="00781A41"/>
    <w:rsid w:val="0088623F"/>
    <w:rsid w:val="00A36F32"/>
    <w:rsid w:val="00A6267B"/>
    <w:rsid w:val="00A644DC"/>
    <w:rsid w:val="00A8234F"/>
    <w:rsid w:val="00B31239"/>
    <w:rsid w:val="00B562EA"/>
    <w:rsid w:val="00B85D7A"/>
    <w:rsid w:val="00B92C49"/>
    <w:rsid w:val="00BA08C5"/>
    <w:rsid w:val="00BD72D8"/>
    <w:rsid w:val="00BE4D6A"/>
    <w:rsid w:val="00BF6A33"/>
    <w:rsid w:val="00D0314C"/>
    <w:rsid w:val="00D125A7"/>
    <w:rsid w:val="00D2490A"/>
    <w:rsid w:val="00D35130"/>
    <w:rsid w:val="00E7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51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2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1D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71DD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1D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71DD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A4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51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1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13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1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1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B07A0-BD57-4F99-BAB0-5C6E317D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m.mirbakhsh</dc:creator>
  <cp:keywords/>
  <dc:description/>
  <cp:lastModifiedBy>Daneshjo</cp:lastModifiedBy>
  <cp:revision>3</cp:revision>
  <dcterms:created xsi:type="dcterms:W3CDTF">2014-05-26T08:38:00Z</dcterms:created>
  <dcterms:modified xsi:type="dcterms:W3CDTF">2014-12-06T07:41:00Z</dcterms:modified>
</cp:coreProperties>
</file>